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520B78" w14:textId="5719DCEA" w:rsidR="0030275B" w:rsidRDefault="00000000">
      <w:pPr>
        <w:pStyle w:val="Name"/>
        <w:spacing w:after="10"/>
        <w:jc w:val="center"/>
      </w:pPr>
      <w:r>
        <w:rPr>
          <w:color w:val="1C1C1C"/>
        </w:rPr>
        <w:t>TAHNE</w:t>
      </w:r>
    </w:p>
    <w:p w14:paraId="618EDBD9" w14:textId="77777777" w:rsidR="0030275B" w:rsidRDefault="00000000">
      <w:pPr>
        <w:pStyle w:val="Tagline"/>
        <w:spacing w:after="36"/>
        <w:jc w:val="center"/>
      </w:pPr>
      <w:r>
        <w:rPr>
          <w:color w:val="74561D"/>
        </w:rPr>
        <w:t>DIGITAL CREATIVE | PRODUCT &amp; SYSTEMS STRATEGY | CONTENT MARKETING</w:t>
      </w:r>
    </w:p>
    <w:p w14:paraId="40950B31" w14:textId="77777777" w:rsidR="0030275B" w:rsidRDefault="00000000">
      <w:pPr>
        <w:spacing w:after="80"/>
        <w:jc w:val="center"/>
      </w:pPr>
      <w:r>
        <w:t xml:space="preserve">Anaheim, CA  •  949.648.7604  •  </w:t>
      </w:r>
      <w:hyperlink r:id="rId8">
        <w:r>
          <w:rPr>
            <w:color w:val="1F4E79"/>
            <w:u w:val="single"/>
          </w:rPr>
          <w:t>workbytahne@gmail.com</w:t>
        </w:r>
      </w:hyperlink>
      <w:r>
        <w:t xml:space="preserve">  •  </w:t>
      </w:r>
      <w:hyperlink r:id="rId9">
        <w:r>
          <w:rPr>
            <w:color w:val="1F4E79"/>
            <w:u w:val="single"/>
          </w:rPr>
          <w:t>www.workbytahne.com</w:t>
        </w:r>
      </w:hyperlink>
      <w:r>
        <w:t xml:space="preserve">  •  </w:t>
      </w:r>
      <w:hyperlink r:id="rId10">
        <w:r>
          <w:rPr>
            <w:color w:val="1F4E79"/>
            <w:u w:val="single"/>
          </w:rPr>
          <w:t>LinkedIn</w:t>
        </w:r>
      </w:hyperlink>
    </w:p>
    <w:p w14:paraId="30DB3E34" w14:textId="77777777" w:rsidR="0030275B" w:rsidRDefault="00000000">
      <w:pPr>
        <w:pStyle w:val="Section"/>
        <w:pBdr>
          <w:bottom w:val="single" w:sz="5" w:space="1" w:color="C9A227"/>
        </w:pBdr>
        <w:spacing w:before="84" w:after="30"/>
      </w:pPr>
      <w:r>
        <w:rPr>
          <w:color w:val="74561D"/>
        </w:rPr>
        <w:t>PROFESSIONAL SUMMARY</w:t>
      </w:r>
    </w:p>
    <w:p w14:paraId="65EE1DD7" w14:textId="77777777" w:rsidR="0030275B" w:rsidRDefault="00000000">
      <w:r>
        <w:t>Digital creative, brand strategist, and founder with experience building websites, creator programs, digital communities, brand ecosystems, product workflows, and measurement systems from concept through implementation planning. Combines visual design, content marketing, UX thinking, organizational design, and founder-led product strategy. Documented results include a 742% increase in website traffic from a seasonal marketing initiative and 136% TikTok audience growth within six months.</w:t>
      </w:r>
    </w:p>
    <w:p w14:paraId="7AFBAFD9" w14:textId="77777777" w:rsidR="0030275B" w:rsidRDefault="00000000">
      <w:pPr>
        <w:pStyle w:val="Section"/>
        <w:pBdr>
          <w:bottom w:val="single" w:sz="5" w:space="1" w:color="C9A227"/>
        </w:pBdr>
        <w:spacing w:before="84" w:after="30"/>
      </w:pPr>
      <w:r>
        <w:rPr>
          <w:color w:val="74561D"/>
        </w:rPr>
        <w:t>CORE STRENGTHS</w:t>
      </w:r>
    </w:p>
    <w:p w14:paraId="24960382" w14:textId="77777777" w:rsidR="0030275B" w:rsidRDefault="00000000">
      <w:pPr>
        <w:spacing w:after="50"/>
      </w:pPr>
      <w:r>
        <w:t>Website Design &amp; Redesign • Digital Marketing • Brand Ecosystem Strategy • Product &amp; Systems Design • UX / User Flows • Information Architecture • Web Prototyping • Discord &amp; Automation Workflow Design • Virtual Economy Design • Program Evaluation • Data &amp; Measurement Strategy • Creative Direction • Creator Programs • Partnership Outreach</w:t>
      </w:r>
    </w:p>
    <w:p w14:paraId="2A114674" w14:textId="77777777" w:rsidR="0030275B" w:rsidRDefault="00000000">
      <w:pPr>
        <w:pStyle w:val="Section"/>
        <w:pBdr>
          <w:bottom w:val="single" w:sz="5" w:space="1" w:color="C9A227"/>
        </w:pBdr>
        <w:spacing w:before="84" w:after="30"/>
      </w:pPr>
      <w:r>
        <w:rPr>
          <w:color w:val="74561D"/>
        </w:rPr>
        <w:t>PROFESSIONAL EXPERIENCE</w:t>
      </w:r>
    </w:p>
    <w:p w14:paraId="73C89AC4" w14:textId="77777777" w:rsidR="0030275B" w:rsidRDefault="00000000">
      <w:pPr>
        <w:spacing w:before="54" w:after="8"/>
      </w:pPr>
      <w:r>
        <w:rPr>
          <w:b/>
        </w:rPr>
        <w:t>Founder, Digital Creative &amp; Brand Strategist</w:t>
      </w:r>
      <w:r>
        <w:t xml:space="preserve"> | WorkByTahne / Tahne PuNani LLC | Anaheim, CA | Jan 2021–Present</w:t>
      </w:r>
    </w:p>
    <w:p w14:paraId="71E64E1B" w14:textId="77777777" w:rsidR="0030275B" w:rsidRDefault="00000000">
      <w:pPr>
        <w:spacing w:after="22"/>
        <w:ind w:left="216" w:hanging="158"/>
      </w:pPr>
      <w:r>
        <w:rPr>
          <w:b/>
        </w:rPr>
        <w:t xml:space="preserve">• </w:t>
      </w:r>
      <w:r>
        <w:t>Design and redesign responsive websites, digital experiences, visual identities, content systems, and marketing assets for creators, entrepreneurs, and small businesses, with emphasis on usability, brand consistency, accessibility, SEO readiness, and conversion.</w:t>
      </w:r>
    </w:p>
    <w:p w14:paraId="2B4F5A38" w14:textId="77777777" w:rsidR="0030275B" w:rsidRDefault="00000000">
      <w:pPr>
        <w:spacing w:after="22"/>
        <w:ind w:left="216" w:hanging="158"/>
      </w:pPr>
      <w:r>
        <w:rPr>
          <w:b/>
        </w:rPr>
        <w:t xml:space="preserve">• </w:t>
      </w:r>
      <w:r>
        <w:t>Develop multi-platform content and digital marketing strategies across TikTok, Instagram, YouTube, Twitch, Facebook, websites, and livestream environments; create short-form video, graphics, campaign concepts, landing pages, and promotional materials.</w:t>
      </w:r>
    </w:p>
    <w:p w14:paraId="1E44EC4A" w14:textId="77777777" w:rsidR="0030275B" w:rsidRDefault="00000000">
      <w:pPr>
        <w:spacing w:after="22"/>
        <w:ind w:left="216" w:hanging="158"/>
      </w:pPr>
      <w:r>
        <w:rPr>
          <w:b/>
        </w:rPr>
        <w:t xml:space="preserve">• </w:t>
      </w:r>
      <w:r>
        <w:t>Executed a seasonal marketing initiative that increased website traffic 742%; increased TikTok audience growth 136% within six months through audience research, trend analysis, optimization, and consistent content strategy.</w:t>
      </w:r>
    </w:p>
    <w:p w14:paraId="55299378" w14:textId="77777777" w:rsidR="0030275B" w:rsidRDefault="00000000">
      <w:pPr>
        <w:spacing w:after="22"/>
        <w:ind w:left="216" w:hanging="158"/>
      </w:pPr>
      <w:r>
        <w:rPr>
          <w:b/>
        </w:rPr>
        <w:t xml:space="preserve">• </w:t>
      </w:r>
      <w:r>
        <w:t>Use WorkByTahne as the professional portfolio and service-facing identity while strategically separating it from the Tahne PuNani creator identity and connecting both to appropriate Creator Continuum opportunities.</w:t>
      </w:r>
    </w:p>
    <w:p w14:paraId="370B5276" w14:textId="77777777" w:rsidR="0030275B" w:rsidRDefault="00000000">
      <w:pPr>
        <w:spacing w:before="54" w:after="8"/>
      </w:pPr>
      <w:r>
        <w:rPr>
          <w:b/>
        </w:rPr>
        <w:t>Founder &amp; Creative Community Director</w:t>
      </w:r>
      <w:r>
        <w:t xml:space="preserve"> | Creator Continuum + Creator Continuum Arena | Remote | Aug 2026–Present</w:t>
      </w:r>
    </w:p>
    <w:p w14:paraId="486759F9" w14:textId="77777777" w:rsidR="0030275B" w:rsidRDefault="00000000">
      <w:pPr>
        <w:spacing w:after="22"/>
        <w:ind w:left="216" w:hanging="158"/>
      </w:pPr>
      <w:r>
        <w:rPr>
          <w:b/>
        </w:rPr>
        <w:t xml:space="preserve">• </w:t>
      </w:r>
      <w:r>
        <w:t>Created the Creator Continuum multidisciplinary creator-development ecosystem and designed its brand architecture, defining how Creator Continuum, Creator Continuum Arena, Tahne PuNani, and WorkByTahne operate as distinct but connected identities with separate audiences, content, opportunities, partnerships, and revenue paths.</w:t>
      </w:r>
    </w:p>
    <w:p w14:paraId="3FF38EE2" w14:textId="77777777" w:rsidR="0030275B" w:rsidRDefault="00000000">
      <w:pPr>
        <w:spacing w:after="22"/>
        <w:ind w:left="216" w:hanging="158"/>
      </w:pPr>
      <w:r>
        <w:rPr>
          <w:b/>
        </w:rPr>
        <w:t xml:space="preserve">• </w:t>
      </w:r>
      <w:r>
        <w:t>Designed the organizational architecture across leadership, support, six creative Pillar/Community Program Leads, moderation, and Arena operations—creating role titles, responsibilities, reporting relationships, decision boundaries, onboarding systems, staff workflows, handbooks, SOPs, trackers, and operational documentation.</w:t>
      </w:r>
    </w:p>
    <w:p w14:paraId="7DBD3D61" w14:textId="77777777" w:rsidR="0030275B" w:rsidRDefault="00000000">
      <w:pPr>
        <w:spacing w:after="22"/>
        <w:ind w:left="216" w:hanging="158"/>
      </w:pPr>
      <w:r>
        <w:rPr>
          <w:b/>
        </w:rPr>
        <w:t xml:space="preserve">• </w:t>
      </w:r>
      <w:r>
        <w:t>Created the Creator Continuum Collab Lab V1 product design: creator registration/discovery, structured proposal and approval workflows, collaboration lifecycle, founder/admin controls, payment requirements, sponsor-supported rewards, trust-and-safety rules, and a two-part virtual economy using Collab Credits and Continuum Points.</w:t>
      </w:r>
    </w:p>
    <w:p w14:paraId="5FE8A4CD" w14:textId="77777777" w:rsidR="0030275B" w:rsidRDefault="00000000">
      <w:pPr>
        <w:spacing w:after="22"/>
        <w:ind w:left="216" w:hanging="158"/>
      </w:pPr>
      <w:r>
        <w:rPr>
          <w:b/>
        </w:rPr>
        <w:t xml:space="preserve">• </w:t>
      </w:r>
      <w:r>
        <w:t>Defined Discord-first bot/automation and technical product requirements for Collab Lab, including secure backend behavior, relational data, payments, notifications, auditability, anti-farming/abuse controls, acceptance testing, pilot gates, developer build order, and developer handoff documentation; software implementation is handled separately by the developer.</w:t>
      </w:r>
    </w:p>
    <w:p w14:paraId="7B074255" w14:textId="77777777" w:rsidR="0030275B" w:rsidRDefault="00000000">
      <w:pPr>
        <w:spacing w:after="22"/>
        <w:ind w:left="216" w:hanging="158"/>
      </w:pPr>
      <w:r>
        <w:rPr>
          <w:b/>
        </w:rPr>
        <w:t xml:space="preserve">• </w:t>
      </w:r>
      <w:r>
        <w:t>Developed Creator Continuum Arena as the competitive gaming division and designed tournament/player-experience systems spanning staffing, team outreach, registration, rosters, platform/region information, scheduling, check-in, match communication, results reporting, streamer participation, event-readiness, and post-event evaluation.</w:t>
      </w:r>
    </w:p>
    <w:p w14:paraId="6088AC5D" w14:textId="77777777" w:rsidR="0030275B" w:rsidRDefault="00000000">
      <w:pPr>
        <w:spacing w:after="22"/>
        <w:ind w:left="216" w:hanging="158"/>
      </w:pPr>
      <w:r>
        <w:rPr>
          <w:b/>
        </w:rPr>
        <w:t xml:space="preserve">• </w:t>
      </w:r>
      <w:r>
        <w:t>Designed and prototyped the Arena Player Registration System, translating tournament operations into a web user journey and establishing an early Next.js/GitHub prototype workflow for continued development.</w:t>
      </w:r>
    </w:p>
    <w:p w14:paraId="764964CB" w14:textId="77777777" w:rsidR="0030275B" w:rsidRDefault="00000000">
      <w:pPr>
        <w:spacing w:after="22"/>
        <w:ind w:left="216" w:hanging="158"/>
      </w:pPr>
      <w:r>
        <w:rPr>
          <w:b/>
        </w:rPr>
        <w:t xml:space="preserve">• </w:t>
      </w:r>
      <w:r>
        <w:t>Designed evidence and validation systems for creator pilots and sponsor-ready reporting, including scorecards, administration dashboards, baseline/follow-up metrics, participation and completion tracking, audience/streaming measures, creator outcomes, and business-validation criteria used to decide what should scale or monetize.</w:t>
      </w:r>
    </w:p>
    <w:p w14:paraId="78ACA6FF" w14:textId="77777777" w:rsidR="0030275B" w:rsidRDefault="00000000">
      <w:pPr>
        <w:spacing w:after="22"/>
        <w:ind w:left="216" w:hanging="158"/>
      </w:pPr>
      <w:r>
        <w:rPr>
          <w:b/>
        </w:rPr>
        <w:t xml:space="preserve">• </w:t>
      </w:r>
      <w:r>
        <w:t>Develop partnership, sponsorship, creator, and indie game-developer outreach strategy; create tailored pitches, sponsor benefits, developer/community recruitment language, support/application materials, outreach trackers, and follow-up workflows while avoiding unverified partnership or performance claims.</w:t>
      </w:r>
    </w:p>
    <w:p w14:paraId="128F6A05" w14:textId="77777777" w:rsidR="0030275B" w:rsidRDefault="00000000">
      <w:pPr>
        <w:spacing w:after="22"/>
        <w:ind w:left="216" w:hanging="158"/>
      </w:pPr>
      <w:r>
        <w:rPr>
          <w:b/>
        </w:rPr>
        <w:t xml:space="preserve">• </w:t>
      </w:r>
      <w:r>
        <w:t>Develop creator-education programming and curriculum, including Brand Growth/Creator Growth pilot materials, facilitator guides, participant assessments, workshops, collaboration processes, and professional-readiness content covering brand positioning, content strategy, visual consistency, partnerships, and opportunity readiness.</w:t>
      </w:r>
    </w:p>
    <w:p w14:paraId="22E2EC27" w14:textId="77777777" w:rsidR="0030275B" w:rsidRDefault="00000000">
      <w:r>
        <w:br w:type="page"/>
      </w:r>
    </w:p>
    <w:p w14:paraId="768A5FB1" w14:textId="77777777" w:rsidR="0030275B" w:rsidRDefault="00000000">
      <w:pPr>
        <w:pStyle w:val="Section"/>
        <w:pBdr>
          <w:bottom w:val="single" w:sz="5" w:space="1" w:color="C9A227"/>
        </w:pBdr>
        <w:spacing w:before="84" w:after="30"/>
      </w:pPr>
      <w:r>
        <w:rPr>
          <w:color w:val="74561D"/>
        </w:rPr>
        <w:t>ADDITIONAL PROFESSIONAL EXPERIENCE</w:t>
      </w:r>
    </w:p>
    <w:p w14:paraId="35860D1A" w14:textId="77777777" w:rsidR="0030275B" w:rsidRDefault="00000000">
      <w:pPr>
        <w:spacing w:before="54" w:after="8"/>
      </w:pPr>
      <w:r>
        <w:rPr>
          <w:b/>
        </w:rPr>
        <w:t>Community Manager &amp; Creator Program Developer</w:t>
      </w:r>
      <w:r>
        <w:t xml:space="preserve"> | Empulse League | Remote | Aug 2026–Present</w:t>
      </w:r>
    </w:p>
    <w:p w14:paraId="72B16566" w14:textId="77777777" w:rsidR="0030275B" w:rsidRDefault="00000000">
      <w:pPr>
        <w:spacing w:after="22"/>
        <w:ind w:left="216" w:hanging="158"/>
      </w:pPr>
      <w:r>
        <w:rPr>
          <w:b/>
        </w:rPr>
        <w:t xml:space="preserve">• </w:t>
      </w:r>
      <w:r>
        <w:t>Developed and launched the Creator Program, establishing structure, creator recruitment, onboarding, guidelines, communications, resources, and ongoing operations.</w:t>
      </w:r>
    </w:p>
    <w:p w14:paraId="1A8BFAC9" w14:textId="77777777" w:rsidR="0030275B" w:rsidRDefault="00000000">
      <w:pPr>
        <w:spacing w:after="22"/>
        <w:ind w:left="216" w:hanging="158"/>
      </w:pPr>
      <w:r>
        <w:rPr>
          <w:b/>
        </w:rPr>
        <w:t xml:space="preserve">• </w:t>
      </w:r>
      <w:r>
        <w:t>Help manage the official Discord and support tournaments, creator activations, website/content needs, community communications, and branded graphics/promotional materials.</w:t>
      </w:r>
    </w:p>
    <w:p w14:paraId="0720A6BF" w14:textId="77777777" w:rsidR="0030275B" w:rsidRDefault="00000000">
      <w:pPr>
        <w:spacing w:before="54" w:after="8"/>
      </w:pPr>
      <w:r>
        <w:rPr>
          <w:b/>
        </w:rPr>
        <w:t>Website Designer &amp; Digital Experience Specialist</w:t>
      </w:r>
      <w:r>
        <w:t xml:space="preserve"> | 800RoseBig | Newport Beach, CA | Feb 2026</w:t>
      </w:r>
    </w:p>
    <w:p w14:paraId="0AA9A9EF" w14:textId="77777777" w:rsidR="0030275B" w:rsidRDefault="00000000">
      <w:pPr>
        <w:spacing w:after="22"/>
        <w:ind w:left="216" w:hanging="158"/>
      </w:pPr>
      <w:r>
        <w:rPr>
          <w:b/>
        </w:rPr>
        <w:t xml:space="preserve">• </w:t>
      </w:r>
      <w:r>
        <w:t>Diagnosed and resolved WordPress/WooCommerce issues while improving functionality, site architecture, mobile responsiveness, page speed, content, branding, and customer experience.</w:t>
      </w:r>
    </w:p>
    <w:p w14:paraId="29E8E04F" w14:textId="77777777" w:rsidR="0030275B" w:rsidRDefault="00000000">
      <w:pPr>
        <w:spacing w:before="54" w:after="8"/>
      </w:pPr>
      <w:r>
        <w:rPr>
          <w:b/>
        </w:rPr>
        <w:t>Content Creator</w:t>
      </w:r>
      <w:r>
        <w:t xml:space="preserve"> | Grey State Studios — Rules of Engagement: The Grey State Creator Program | Remote | Jun 2026–Present</w:t>
      </w:r>
    </w:p>
    <w:p w14:paraId="65F21029" w14:textId="77777777" w:rsidR="0030275B" w:rsidRDefault="00000000">
      <w:pPr>
        <w:spacing w:after="22"/>
        <w:ind w:left="216" w:hanging="158"/>
      </w:pPr>
      <w:r>
        <w:rPr>
          <w:b/>
        </w:rPr>
        <w:t xml:space="preserve">• </w:t>
      </w:r>
      <w:r>
        <w:t>Create gameplay, livestream, and short-form content while supporting creator initiatives, game promotion, community engagement, and gameplay feedback.</w:t>
      </w:r>
    </w:p>
    <w:p w14:paraId="1262F074" w14:textId="77777777" w:rsidR="0030275B" w:rsidRDefault="00000000">
      <w:pPr>
        <w:pStyle w:val="Section"/>
        <w:pBdr>
          <w:bottom w:val="single" w:sz="5" w:space="1" w:color="C9A227"/>
        </w:pBdr>
        <w:spacing w:before="84" w:after="30"/>
      </w:pPr>
      <w:r>
        <w:rPr>
          <w:color w:val="74561D"/>
        </w:rPr>
        <w:t>SELECTED CREATOR CONTINUUM DELIVERABLES</w:t>
      </w:r>
    </w:p>
    <w:p w14:paraId="78AF59C5" w14:textId="77777777" w:rsidR="0030275B" w:rsidRDefault="00000000">
      <w:pPr>
        <w:spacing w:after="22"/>
        <w:ind w:left="216" w:hanging="158"/>
      </w:pPr>
      <w:r>
        <w:rPr>
          <w:b/>
        </w:rPr>
        <w:t xml:space="preserve">• </w:t>
      </w:r>
      <w:r>
        <w:t>Collab Lab Rend V1 Master Build Specification, End-to-End Build &amp; Success Plan, Developer Kickoff Package, and V1 Acceptance &amp; Testing Checklist.</w:t>
      </w:r>
    </w:p>
    <w:p w14:paraId="7A13CD47" w14:textId="77777777" w:rsidR="0030275B" w:rsidRDefault="00000000">
      <w:pPr>
        <w:spacing w:after="22"/>
        <w:ind w:left="216" w:hanging="158"/>
      </w:pPr>
      <w:r>
        <w:rPr>
          <w:b/>
        </w:rPr>
        <w:t xml:space="preserve">• </w:t>
      </w:r>
      <w:r>
        <w:t>Creator Continuum Arena Player Registration System prototype and tournament/player journey requirements.</w:t>
      </w:r>
    </w:p>
    <w:p w14:paraId="64B72097" w14:textId="77777777" w:rsidR="0030275B" w:rsidRDefault="00000000">
      <w:pPr>
        <w:spacing w:after="22"/>
        <w:ind w:left="216" w:hanging="158"/>
      </w:pPr>
      <w:r>
        <w:rPr>
          <w:b/>
        </w:rPr>
        <w:t xml:space="preserve">• </w:t>
      </w:r>
      <w:r>
        <w:t>Creator Continuum Staff Handbook, leadership/role architecture, onboarding forms, SOPs, and cross-division workflows.</w:t>
      </w:r>
    </w:p>
    <w:p w14:paraId="606A2E2D" w14:textId="77777777" w:rsidR="0030275B" w:rsidRDefault="00000000">
      <w:pPr>
        <w:spacing w:after="22"/>
        <w:ind w:left="216" w:hanging="158"/>
      </w:pPr>
      <w:r>
        <w:rPr>
          <w:b/>
        </w:rPr>
        <w:t xml:space="preserve">• </w:t>
      </w:r>
      <w:r>
        <w:t>Brand Growth / Creator Growth pilot curriculum, facilitator materials, participant scorecards, administration dashboard, workshop approval/livestream workflows, and follow-up measurement tools.</w:t>
      </w:r>
    </w:p>
    <w:p w14:paraId="647A4EB6" w14:textId="77777777" w:rsidR="0030275B" w:rsidRDefault="00000000">
      <w:pPr>
        <w:spacing w:after="22"/>
        <w:ind w:left="216" w:hanging="158"/>
      </w:pPr>
      <w:r>
        <w:rPr>
          <w:b/>
        </w:rPr>
        <w:t xml:space="preserve">• </w:t>
      </w:r>
      <w:r>
        <w:t>Developer/community recruitment trackers, partnership outreach materials, sponsor-support documents, and sponsor-ready measurement frameworks.</w:t>
      </w:r>
    </w:p>
    <w:p w14:paraId="432A7834" w14:textId="77777777" w:rsidR="0030275B" w:rsidRDefault="00000000">
      <w:pPr>
        <w:pStyle w:val="Section"/>
        <w:pBdr>
          <w:bottom w:val="single" w:sz="5" w:space="1" w:color="C9A227"/>
        </w:pBdr>
        <w:spacing w:before="84" w:after="30"/>
      </w:pPr>
      <w:r>
        <w:rPr>
          <w:color w:val="74561D"/>
        </w:rPr>
        <w:t>TOOLS &amp; PLATFORMS</w:t>
      </w:r>
    </w:p>
    <w:p w14:paraId="4F5245CC" w14:textId="77777777" w:rsidR="0030275B" w:rsidRDefault="00000000">
      <w:pPr>
        <w:spacing w:after="50"/>
      </w:pPr>
      <w:r>
        <w:t>WordPress • WooCommerce • Wix • Next.js • GitHub • Canva • Adobe Creative Suite • Meta Business Suite • Discord • Twitch • TikTok • Instagram • YouTube • Facebook • Website Analytics • Social Analytics • Livestream Production • AI Tools</w:t>
      </w:r>
    </w:p>
    <w:p w14:paraId="224C73F6" w14:textId="77777777" w:rsidR="0030275B" w:rsidRDefault="00000000">
      <w:pPr>
        <w:pStyle w:val="Section"/>
        <w:pBdr>
          <w:bottom w:val="single" w:sz="5" w:space="1" w:color="C9A227"/>
        </w:pBdr>
        <w:spacing w:before="84" w:after="30"/>
      </w:pPr>
      <w:r>
        <w:rPr>
          <w:color w:val="74561D"/>
        </w:rPr>
        <w:t>EDUCATION</w:t>
      </w:r>
    </w:p>
    <w:p w14:paraId="6A095777" w14:textId="77777777" w:rsidR="0030275B" w:rsidRDefault="00000000">
      <w:r>
        <w:t>California State University, Fullerton — B.A., Psychology &amp; Human Services • Certificate, Domestic Violence Victim Services</w:t>
      </w:r>
    </w:p>
    <w:p w14:paraId="036D6BCB" w14:textId="77777777" w:rsidR="0030275B" w:rsidRDefault="00000000">
      <w:pPr>
        <w:pStyle w:val="Section"/>
        <w:pBdr>
          <w:bottom w:val="single" w:sz="5" w:space="1" w:color="C9A227"/>
        </w:pBdr>
        <w:spacing w:before="84" w:after="30"/>
      </w:pPr>
      <w:r>
        <w:rPr>
          <w:color w:val="74561D"/>
        </w:rPr>
        <w:t>PORTFOLIO</w:t>
      </w:r>
    </w:p>
    <w:p w14:paraId="17CCEC04" w14:textId="77777777" w:rsidR="0030275B" w:rsidRDefault="00000000">
      <w:hyperlink r:id="rId11">
        <w:r>
          <w:rPr>
            <w:color w:val="1F4E79"/>
            <w:u w:val="single"/>
          </w:rPr>
          <w:t>www.workbytahne.com</w:t>
        </w:r>
      </w:hyperlink>
    </w:p>
    <w:sectPr w:rsidR="0030275B" w:rsidSect="00034616">
      <w:footerReference w:type="default" r:id="rId12"/>
      <w:pgSz w:w="12240" w:h="15840"/>
      <w:pgMar w:top="605" w:right="806" w:bottom="605" w:left="80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BD5E6E" w14:textId="77777777" w:rsidR="00E02031" w:rsidRDefault="00E02031">
      <w:pPr>
        <w:spacing w:after="0"/>
      </w:pPr>
      <w:r>
        <w:separator/>
      </w:r>
    </w:p>
  </w:endnote>
  <w:endnote w:type="continuationSeparator" w:id="0">
    <w:p w14:paraId="3737C329" w14:textId="77777777" w:rsidR="00E02031" w:rsidRDefault="00E020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833F15" w14:textId="77777777" w:rsidR="0030275B" w:rsidRDefault="00000000">
    <w:pPr>
      <w:pStyle w:val="Footer"/>
      <w:jc w:val="center"/>
    </w:pPr>
    <w:r>
      <w:t xml:space="preserve">Page </w:t>
    </w: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F895EA" w14:textId="77777777" w:rsidR="00E02031" w:rsidRDefault="00E02031">
      <w:pPr>
        <w:spacing w:after="0"/>
      </w:pPr>
      <w:r>
        <w:separator/>
      </w:r>
    </w:p>
  </w:footnote>
  <w:footnote w:type="continuationSeparator" w:id="0">
    <w:p w14:paraId="287995C4" w14:textId="77777777" w:rsidR="00E02031" w:rsidRDefault="00E0203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7599157">
    <w:abstractNumId w:val="8"/>
  </w:num>
  <w:num w:numId="2" w16cid:durableId="157622514">
    <w:abstractNumId w:val="6"/>
  </w:num>
  <w:num w:numId="3" w16cid:durableId="2105805312">
    <w:abstractNumId w:val="5"/>
  </w:num>
  <w:num w:numId="4" w16cid:durableId="1061058224">
    <w:abstractNumId w:val="4"/>
  </w:num>
  <w:num w:numId="5" w16cid:durableId="936910137">
    <w:abstractNumId w:val="7"/>
  </w:num>
  <w:num w:numId="6" w16cid:durableId="1274939704">
    <w:abstractNumId w:val="3"/>
  </w:num>
  <w:num w:numId="7" w16cid:durableId="1920675808">
    <w:abstractNumId w:val="2"/>
  </w:num>
  <w:num w:numId="8" w16cid:durableId="1275090345">
    <w:abstractNumId w:val="1"/>
  </w:num>
  <w:num w:numId="9" w16cid:durableId="20582396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275B"/>
    <w:rsid w:val="00326F90"/>
    <w:rsid w:val="003A2DA4"/>
    <w:rsid w:val="003D27F9"/>
    <w:rsid w:val="00AA1D8D"/>
    <w:rsid w:val="00B47730"/>
    <w:rsid w:val="00CB0664"/>
    <w:rsid w:val="00E020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3102D"/>
  <w14:defaultImageDpi w14:val="300"/>
  <w15:docId w15:val="{504A4FE6-6018-1E4C-B6AD-B7992E8A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8" w:line="240"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me">
    <w:name w:val="Name"/>
    <w:rPr>
      <w:rFonts w:ascii="Arial" w:hAnsi="Arial"/>
      <w:b/>
      <w:sz w:val="35"/>
    </w:rPr>
  </w:style>
  <w:style w:type="paragraph" w:customStyle="1" w:styleId="Tagline">
    <w:name w:val="Tagline"/>
    <w:rPr>
      <w:rFonts w:ascii="Arial" w:hAnsi="Arial"/>
      <w:b/>
      <w:sz w:val="20"/>
    </w:rPr>
  </w:style>
  <w:style w:type="paragraph" w:customStyle="1" w:styleId="Section">
    <w:name w:val="Section"/>
    <w:rPr>
      <w:rFonts w:ascii="Arial" w:hAnsi="Arial"/>
      <w:b/>
      <w:sz w:val="20"/>
    </w:rPr>
  </w:style>
  <w:style w:type="paragraph" w:customStyle="1" w:styleId="Job">
    <w:name w:val="Job"/>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rkbytahn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kbytahne.com" TargetMode="External"/><Relationship Id="rId5" Type="http://schemas.openxmlformats.org/officeDocument/2006/relationships/webSettings" Target="webSettings.xml"/><Relationship Id="rId10" Type="http://schemas.openxmlformats.org/officeDocument/2006/relationships/hyperlink" Target="https://linkedin.com/in/tahne-punani-095185424" TargetMode="External"/><Relationship Id="rId4" Type="http://schemas.openxmlformats.org/officeDocument/2006/relationships/settings" Target="settings.xml"/><Relationship Id="rId9" Type="http://schemas.openxmlformats.org/officeDocument/2006/relationships/hyperlink" Target="https://www.workbytahn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Tahne Hannen</cp:lastModifiedBy>
  <cp:revision>2</cp:revision>
  <dcterms:created xsi:type="dcterms:W3CDTF">2013-12-23T23:15:00Z</dcterms:created>
  <dcterms:modified xsi:type="dcterms:W3CDTF">2026-08-31T12:35:00Z</dcterms:modified>
  <cp:category/>
</cp:coreProperties>
</file>